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6" w:rsidRPr="00E13113" w:rsidRDefault="007A10E6" w:rsidP="00E13113">
      <w:pPr>
        <w:jc w:val="center"/>
        <w:rPr>
          <w:rFonts w:ascii="黑体" w:eastAsia="黑体" w:hAnsi="黑体" w:cs="Arial"/>
          <w:sz w:val="32"/>
          <w:szCs w:val="32"/>
        </w:rPr>
      </w:pPr>
      <w:r w:rsidRPr="00E13113">
        <w:rPr>
          <w:rFonts w:ascii="黑体" w:eastAsia="黑体" w:hAnsi="黑体" w:cs="Arial" w:hint="eastAsia"/>
          <w:sz w:val="32"/>
          <w:szCs w:val="32"/>
        </w:rPr>
        <w:t>万方数据论文</w:t>
      </w:r>
      <w:r w:rsidR="00E13113">
        <w:rPr>
          <w:rFonts w:ascii="黑体" w:eastAsia="黑体" w:hAnsi="黑体" w:cs="Arial" w:hint="eastAsia"/>
          <w:sz w:val="32"/>
          <w:szCs w:val="32"/>
        </w:rPr>
        <w:t>检测</w:t>
      </w:r>
      <w:r w:rsidRPr="00E13113">
        <w:rPr>
          <w:rFonts w:ascii="黑体" w:eastAsia="黑体" w:hAnsi="黑体" w:cs="Arial" w:hint="eastAsia"/>
          <w:sz w:val="32"/>
          <w:szCs w:val="32"/>
        </w:rPr>
        <w:t>系统</w:t>
      </w:r>
      <w:r w:rsidR="00E13113">
        <w:rPr>
          <w:rFonts w:ascii="黑体" w:eastAsia="黑体" w:hAnsi="黑体" w:cs="Arial" w:hint="eastAsia"/>
          <w:sz w:val="32"/>
          <w:szCs w:val="32"/>
        </w:rPr>
        <w:t>使用手册</w:t>
      </w:r>
    </w:p>
    <w:p w:rsidR="00215DA6" w:rsidRPr="00E13113" w:rsidRDefault="007A10E6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万方数据公司</w:t>
      </w:r>
      <w:bookmarkStart w:id="0" w:name="_GoBack"/>
      <w:bookmarkEnd w:id="0"/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对本届毕业生，研究生同学开通了万方数据论文辅助查询系统，本服务可进行校外使用。</w:t>
      </w:r>
    </w:p>
    <w:p w:rsidR="00215DA6" w:rsidRPr="00E13113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使用方法</w:t>
      </w:r>
      <w:r>
        <w:rPr>
          <w:rFonts w:ascii="Arial" w:hAnsi="Arial" w:cs="Arial"/>
          <w:i w:val="0"/>
          <w:color w:val="auto"/>
          <w:sz w:val="24"/>
          <w:szCs w:val="24"/>
        </w:rPr>
        <w:t>如下：</w:t>
      </w:r>
    </w:p>
    <w:p w:rsidR="00215DA6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第一步</w:t>
      </w:r>
      <w:r>
        <w:rPr>
          <w:rFonts w:ascii="Arial" w:hAnsi="Arial" w:cs="Arial"/>
          <w:i w:val="0"/>
          <w:color w:val="auto"/>
          <w:sz w:val="24"/>
          <w:szCs w:val="24"/>
        </w:rPr>
        <w:t>：</w:t>
      </w:r>
      <w:r w:rsidR="007B61B6">
        <w:rPr>
          <w:rFonts w:ascii="Arial" w:hAnsi="Arial" w:cs="Arial" w:hint="eastAsia"/>
          <w:i w:val="0"/>
          <w:color w:val="auto"/>
          <w:sz w:val="24"/>
          <w:szCs w:val="24"/>
        </w:rPr>
        <w:t>登录</w:t>
      </w:r>
    </w:p>
    <w:p w:rsidR="00215DA6" w:rsidRPr="008C339D" w:rsidRDefault="008C339D" w:rsidP="008C339D">
      <w:pPr>
        <w:ind w:firstLineChars="200" w:firstLine="420"/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6D8C12" wp14:editId="32A353EC">
            <wp:simplePos x="0" y="0"/>
            <wp:positionH relativeFrom="margin">
              <wp:posOffset>330200</wp:posOffset>
            </wp:positionH>
            <wp:positionV relativeFrom="margin">
              <wp:posOffset>2086610</wp:posOffset>
            </wp:positionV>
            <wp:extent cx="4610735" cy="253301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0E6" w:rsidRPr="00E13113">
        <w:rPr>
          <w:rFonts w:ascii="Arial" w:eastAsia="宋体" w:hAnsi="Arial" w:cs="Arial" w:hint="eastAsia"/>
          <w:iCs/>
          <w:kern w:val="0"/>
          <w:sz w:val="24"/>
        </w:rPr>
        <w:t>打开网站：</w:t>
      </w:r>
      <w:hyperlink r:id="rId9" w:history="1">
        <w:r w:rsidR="007A10E6" w:rsidRPr="00E13113">
          <w:rPr>
            <w:rStyle w:val="a3"/>
            <w:rFonts w:asciiTheme="minorEastAsia" w:hAnsiTheme="minorEastAsia" w:cs="黑体" w:hint="eastAsia"/>
            <w:color w:val="333333"/>
            <w:sz w:val="28"/>
            <w:szCs w:val="28"/>
            <w:shd w:val="clear" w:color="auto" w:fill="FFFFFF"/>
          </w:rPr>
          <w:t>http://check.wanfangdata.com.cn/bd/subManage</w:t>
        </w:r>
      </w:hyperlink>
    </w:p>
    <w:p w:rsidR="00215DA6" w:rsidRPr="00E13113" w:rsidRDefault="007A10E6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用户名：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nsdtsg2020.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学号</w:t>
      </w:r>
    </w:p>
    <w:p w:rsidR="00215DA6" w:rsidRPr="00E13113" w:rsidRDefault="007A10E6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密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 xml:space="preserve">  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码：学号（初始密码）</w:t>
      </w:r>
    </w:p>
    <w:p w:rsidR="00215DA6" w:rsidRDefault="007A10E6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例</w:t>
      </w:r>
      <w:r w:rsidR="007B61B6">
        <w:rPr>
          <w:rFonts w:ascii="Arial" w:hAnsi="Arial" w:cs="Arial" w:hint="eastAsia"/>
          <w:i w:val="0"/>
          <w:color w:val="auto"/>
          <w:sz w:val="24"/>
          <w:szCs w:val="24"/>
        </w:rPr>
        <w:t xml:space="preserve">  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如：账号：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nsdtsg2020.176251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，密码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176251</w:t>
      </w:r>
    </w:p>
    <w:p w:rsidR="007B61B6" w:rsidRDefault="007B61B6" w:rsidP="007B61B6">
      <w:pPr>
        <w:pStyle w:val="infoblue"/>
        <w:spacing w:beforeLines="50" w:before="156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第二步</w:t>
      </w:r>
      <w:r>
        <w:rPr>
          <w:rFonts w:ascii="Arial" w:hAnsi="Arial" w:cs="Arial"/>
          <w:i w:val="0"/>
          <w:color w:val="auto"/>
          <w:sz w:val="24"/>
          <w:szCs w:val="24"/>
        </w:rPr>
        <w:t>：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论文</w:t>
      </w:r>
      <w:r>
        <w:rPr>
          <w:rFonts w:ascii="Arial" w:hAnsi="Arial" w:cs="Arial"/>
          <w:i w:val="0"/>
          <w:color w:val="auto"/>
          <w:sz w:val="24"/>
          <w:szCs w:val="24"/>
        </w:rPr>
        <w:t>检测</w:t>
      </w:r>
    </w:p>
    <w:p w:rsidR="007B61B6" w:rsidRDefault="007B61B6" w:rsidP="007B61B6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登录</w:t>
      </w:r>
      <w:r>
        <w:rPr>
          <w:rFonts w:ascii="Arial" w:hAnsi="Arial" w:cs="Arial"/>
          <w:i w:val="0"/>
          <w:color w:val="auto"/>
          <w:sz w:val="24"/>
          <w:szCs w:val="24"/>
        </w:rPr>
        <w:t>后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即</w:t>
      </w:r>
      <w:r>
        <w:rPr>
          <w:rFonts w:ascii="Arial" w:hAnsi="Arial" w:cs="Arial"/>
          <w:i w:val="0"/>
          <w:color w:val="auto"/>
          <w:sz w:val="24"/>
          <w:szCs w:val="24"/>
        </w:rPr>
        <w:t>进入</w:t>
      </w:r>
      <w:r>
        <w:rPr>
          <w:rFonts w:ascii="Arial" w:hAnsi="Arial" w:cs="Arial"/>
          <w:i w:val="0"/>
          <w:color w:val="auto"/>
          <w:sz w:val="24"/>
          <w:szCs w:val="24"/>
        </w:rPr>
        <w:t>“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论文</w:t>
      </w:r>
      <w:r>
        <w:rPr>
          <w:rFonts w:ascii="Arial" w:hAnsi="Arial" w:cs="Arial"/>
          <w:i w:val="0"/>
          <w:color w:val="auto"/>
          <w:sz w:val="24"/>
          <w:szCs w:val="24"/>
        </w:rPr>
        <w:t>检测</w:t>
      </w:r>
      <w:r>
        <w:rPr>
          <w:rFonts w:ascii="Arial" w:hAnsi="Arial" w:cs="Arial"/>
          <w:i w:val="0"/>
          <w:color w:val="auto"/>
          <w:sz w:val="24"/>
          <w:szCs w:val="24"/>
        </w:rPr>
        <w:t>”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界面</w:t>
      </w:r>
      <w:r>
        <w:rPr>
          <w:rFonts w:ascii="Arial" w:hAnsi="Arial" w:cs="Arial"/>
          <w:i w:val="0"/>
          <w:color w:val="auto"/>
          <w:sz w:val="24"/>
          <w:szCs w:val="24"/>
        </w:rPr>
        <w:t>，</w:t>
      </w:r>
      <w:r w:rsidRPr="007B61B6">
        <w:rPr>
          <w:rFonts w:ascii="Arial" w:hAnsi="Arial" w:cs="Arial" w:hint="eastAsia"/>
          <w:i w:val="0"/>
          <w:color w:val="auto"/>
          <w:sz w:val="24"/>
          <w:szCs w:val="24"/>
        </w:rPr>
        <w:t>点击上传论文，论文支持</w:t>
      </w:r>
      <w:r w:rsidRPr="007B61B6">
        <w:rPr>
          <w:rFonts w:ascii="Arial" w:hAnsi="Arial" w:cs="Arial" w:hint="eastAsia"/>
          <w:i w:val="0"/>
          <w:color w:val="auto"/>
          <w:sz w:val="24"/>
          <w:szCs w:val="24"/>
        </w:rPr>
        <w:t>PDF,TXT,WORD</w:t>
      </w:r>
      <w:r w:rsidRPr="007B61B6">
        <w:rPr>
          <w:rFonts w:ascii="Arial" w:hAnsi="Arial" w:cs="Arial" w:hint="eastAsia"/>
          <w:i w:val="0"/>
          <w:color w:val="auto"/>
          <w:sz w:val="24"/>
          <w:szCs w:val="24"/>
        </w:rPr>
        <w:t>等格式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。上传</w:t>
      </w:r>
      <w:r>
        <w:rPr>
          <w:rFonts w:ascii="Arial" w:hAnsi="Arial" w:cs="Arial"/>
          <w:i w:val="0"/>
          <w:color w:val="auto"/>
          <w:sz w:val="24"/>
          <w:szCs w:val="24"/>
        </w:rPr>
        <w:t>成功后，点击</w:t>
      </w:r>
      <w:r>
        <w:rPr>
          <w:rFonts w:ascii="Arial" w:hAnsi="Arial" w:cs="Arial"/>
          <w:i w:val="0"/>
          <w:color w:val="auto"/>
          <w:sz w:val="24"/>
          <w:szCs w:val="24"/>
        </w:rPr>
        <w:t>“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开始</w:t>
      </w:r>
      <w:r>
        <w:rPr>
          <w:rFonts w:ascii="Arial" w:hAnsi="Arial" w:cs="Arial"/>
          <w:i w:val="0"/>
          <w:color w:val="auto"/>
          <w:sz w:val="24"/>
          <w:szCs w:val="24"/>
        </w:rPr>
        <w:t>检测</w:t>
      </w:r>
      <w:r>
        <w:rPr>
          <w:rFonts w:ascii="Arial" w:hAnsi="Arial" w:cs="Arial"/>
          <w:i w:val="0"/>
          <w:color w:val="auto"/>
          <w:sz w:val="24"/>
          <w:szCs w:val="24"/>
        </w:rPr>
        <w:t>”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。</w:t>
      </w:r>
    </w:p>
    <w:p w:rsidR="00215DA6" w:rsidRDefault="008C339D" w:rsidP="007B61B6">
      <w:pPr>
        <w:jc w:val="center"/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A8C7FFB" wp14:editId="6B16936D">
            <wp:extent cx="5054400" cy="2479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8500" cy="249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70" w:rsidRDefault="002A0870" w:rsidP="002A0870">
      <w:pPr>
        <w:pStyle w:val="infoblue"/>
        <w:spacing w:beforeLines="50" w:before="156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lastRenderedPageBreak/>
        <w:t>一般</w:t>
      </w:r>
      <w:r w:rsidRPr="002A0870">
        <w:rPr>
          <w:rFonts w:ascii="Arial" w:hAnsi="Arial" w:cs="Arial" w:hint="eastAsia"/>
          <w:i w:val="0"/>
          <w:color w:val="auto"/>
          <w:sz w:val="24"/>
          <w:szCs w:val="24"/>
        </w:rPr>
        <w:t>10-25s</w:t>
      </w:r>
      <w:r w:rsidRPr="002A0870">
        <w:rPr>
          <w:rFonts w:ascii="Arial" w:hAnsi="Arial" w:cs="Arial" w:hint="eastAsia"/>
          <w:i w:val="0"/>
          <w:color w:val="auto"/>
          <w:sz w:val="24"/>
          <w:szCs w:val="24"/>
        </w:rPr>
        <w:t>可出结果，若出现网络延迟，刷新网站即可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。</w:t>
      </w:r>
    </w:p>
    <w:p w:rsidR="00F857AE" w:rsidRDefault="002A0870" w:rsidP="00F857AE">
      <w:pPr>
        <w:pStyle w:val="infoblue"/>
        <w:spacing w:beforeLines="50" w:before="156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第三步</w:t>
      </w:r>
      <w:r w:rsidRPr="002A0870">
        <w:rPr>
          <w:rFonts w:ascii="Arial" w:hAnsi="Arial" w:cs="Arial"/>
          <w:i w:val="0"/>
          <w:color w:val="auto"/>
          <w:sz w:val="24"/>
          <w:szCs w:val="24"/>
        </w:rPr>
        <w:t>：</w:t>
      </w:r>
      <w:r>
        <w:rPr>
          <w:rFonts w:ascii="Arial" w:hAnsi="Arial" w:cs="Arial" w:hint="eastAsia"/>
          <w:i w:val="0"/>
          <w:color w:val="auto"/>
          <w:sz w:val="24"/>
          <w:szCs w:val="24"/>
        </w:rPr>
        <w:t>查看</w:t>
      </w:r>
      <w:r>
        <w:rPr>
          <w:rFonts w:ascii="Arial" w:hAnsi="Arial" w:cs="Arial"/>
          <w:i w:val="0"/>
          <w:color w:val="auto"/>
          <w:sz w:val="24"/>
          <w:szCs w:val="24"/>
        </w:rPr>
        <w:t>检索结果</w:t>
      </w:r>
    </w:p>
    <w:p w:rsidR="00BB7B45" w:rsidRDefault="00F857AE" w:rsidP="00BB7B45">
      <w:pPr>
        <w:pStyle w:val="infoblue"/>
        <w:spacing w:before="0" w:beforeAutospacing="0" w:after="0" w:afterAutospacing="0" w:line="400" w:lineRule="exact"/>
        <w:ind w:firstLine="42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3874B2" wp14:editId="17E1A5B6">
            <wp:simplePos x="0" y="0"/>
            <wp:positionH relativeFrom="column">
              <wp:posOffset>116565</wp:posOffset>
            </wp:positionH>
            <wp:positionV relativeFrom="paragraph">
              <wp:posOffset>515775</wp:posOffset>
            </wp:positionV>
            <wp:extent cx="5274310" cy="1681480"/>
            <wp:effectExtent l="0" t="0" r="254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B45">
        <w:rPr>
          <w:rFonts w:ascii="Arial" w:hAnsi="Arial" w:cs="Arial" w:hint="eastAsia"/>
          <w:i w:val="0"/>
          <w:color w:val="auto"/>
          <w:sz w:val="24"/>
          <w:szCs w:val="24"/>
        </w:rPr>
        <w:t>点击页面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右</w:t>
      </w:r>
      <w:r w:rsidR="00BB7B45">
        <w:rPr>
          <w:rFonts w:ascii="Arial" w:hAnsi="Arial" w:cs="Arial" w:hint="eastAsia"/>
          <w:i w:val="0"/>
          <w:color w:val="auto"/>
          <w:sz w:val="24"/>
          <w:szCs w:val="24"/>
        </w:rPr>
        <w:t>边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的</w:t>
      </w:r>
      <w:r w:rsidR="00BB7B45">
        <w:rPr>
          <w:rFonts w:ascii="Arial" w:hAnsi="Arial" w:cs="Arial" w:hint="eastAsia"/>
          <w:i w:val="0"/>
          <w:color w:val="auto"/>
          <w:sz w:val="24"/>
          <w:szCs w:val="24"/>
        </w:rPr>
        <w:t>“检测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结果</w:t>
      </w:r>
      <w:r w:rsidR="00BB7B45">
        <w:rPr>
          <w:rFonts w:ascii="Arial" w:hAnsi="Arial" w:cs="Arial" w:hint="eastAsia"/>
          <w:i w:val="0"/>
          <w:color w:val="auto"/>
          <w:sz w:val="24"/>
          <w:szCs w:val="24"/>
        </w:rPr>
        <w:t>”，出现已经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完成检测的论文</w:t>
      </w:r>
      <w:r w:rsidR="00BB7B45">
        <w:rPr>
          <w:rFonts w:ascii="Arial" w:hAnsi="Arial" w:cs="Arial" w:hint="eastAsia"/>
          <w:i w:val="0"/>
          <w:color w:val="auto"/>
          <w:sz w:val="24"/>
          <w:szCs w:val="24"/>
        </w:rPr>
        <w:t>。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点击</w:t>
      </w:r>
      <w:r w:rsidR="007C7B2A">
        <w:rPr>
          <w:rFonts w:ascii="Arial" w:hAnsi="Arial" w:cs="Arial" w:hint="eastAsia"/>
          <w:i w:val="0"/>
          <w:color w:val="auto"/>
          <w:sz w:val="24"/>
          <w:szCs w:val="24"/>
        </w:rPr>
        <w:t>页面上方的</w:t>
      </w:r>
      <w:r w:rsidR="007C7B2A">
        <w:rPr>
          <w:rFonts w:ascii="Arial" w:hAnsi="Arial" w:cs="Arial"/>
          <w:i w:val="0"/>
          <w:color w:val="auto"/>
          <w:sz w:val="24"/>
          <w:szCs w:val="24"/>
        </w:rPr>
        <w:t>“</w:t>
      </w:r>
      <w:r w:rsidR="007C7B2A">
        <w:rPr>
          <w:rFonts w:ascii="Arial" w:hAnsi="Arial" w:cs="Arial" w:hint="eastAsia"/>
          <w:i w:val="0"/>
          <w:color w:val="auto"/>
          <w:sz w:val="24"/>
          <w:szCs w:val="24"/>
        </w:rPr>
        <w:t>下载</w:t>
      </w:r>
      <w:r w:rsidR="007C7B2A">
        <w:rPr>
          <w:rFonts w:ascii="Arial" w:hAnsi="Arial" w:cs="Arial"/>
          <w:i w:val="0"/>
          <w:color w:val="auto"/>
          <w:sz w:val="24"/>
          <w:szCs w:val="24"/>
        </w:rPr>
        <w:t>报告</w:t>
      </w:r>
      <w:r w:rsidR="007C7B2A">
        <w:rPr>
          <w:rFonts w:ascii="Arial" w:hAnsi="Arial" w:cs="Arial"/>
          <w:i w:val="0"/>
          <w:color w:val="auto"/>
          <w:sz w:val="24"/>
          <w:szCs w:val="24"/>
        </w:rPr>
        <w:t>”</w:t>
      </w:r>
      <w:r w:rsidR="007C7B2A">
        <w:rPr>
          <w:rFonts w:ascii="Arial" w:hAnsi="Arial" w:cs="Arial" w:hint="eastAsia"/>
          <w:i w:val="0"/>
          <w:color w:val="auto"/>
          <w:sz w:val="24"/>
          <w:szCs w:val="24"/>
        </w:rPr>
        <w:t>，</w:t>
      </w:r>
      <w:r w:rsidR="007C7B2A">
        <w:rPr>
          <w:rFonts w:ascii="Arial" w:hAnsi="Arial" w:cs="Arial"/>
          <w:i w:val="0"/>
          <w:color w:val="auto"/>
          <w:sz w:val="24"/>
          <w:szCs w:val="24"/>
        </w:rPr>
        <w:t>可以下载</w:t>
      </w:r>
      <w:r w:rsidR="007C7B2A">
        <w:rPr>
          <w:rFonts w:ascii="Arial" w:hAnsi="Arial" w:cs="Arial" w:hint="eastAsia"/>
          <w:i w:val="0"/>
          <w:color w:val="auto"/>
          <w:sz w:val="24"/>
          <w:szCs w:val="24"/>
        </w:rPr>
        <w:t>简明版</w:t>
      </w:r>
      <w:r w:rsidR="007C7B2A">
        <w:rPr>
          <w:rFonts w:ascii="Arial" w:hAnsi="Arial" w:cs="Arial"/>
          <w:i w:val="0"/>
          <w:color w:val="auto"/>
          <w:sz w:val="24"/>
          <w:szCs w:val="24"/>
        </w:rPr>
        <w:t>和详细版的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检索</w:t>
      </w:r>
      <w:r w:rsidR="007C7B2A">
        <w:rPr>
          <w:rFonts w:ascii="Arial" w:hAnsi="Arial" w:cs="Arial" w:hint="eastAsia"/>
          <w:i w:val="0"/>
          <w:color w:val="auto"/>
          <w:sz w:val="24"/>
          <w:szCs w:val="24"/>
        </w:rPr>
        <w:t>报告</w:t>
      </w:r>
      <w:r w:rsidR="00BB7B45">
        <w:rPr>
          <w:rFonts w:ascii="Arial" w:hAnsi="Arial" w:cs="Arial"/>
          <w:i w:val="0"/>
          <w:color w:val="auto"/>
          <w:sz w:val="24"/>
          <w:szCs w:val="24"/>
        </w:rPr>
        <w:t>。</w:t>
      </w:r>
    </w:p>
    <w:p w:rsidR="00E13113" w:rsidRPr="00E13113" w:rsidRDefault="00BB7B45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 w:hint="eastAsia"/>
          <w:i w:val="0"/>
          <w:color w:val="auto"/>
          <w:sz w:val="24"/>
          <w:szCs w:val="24"/>
        </w:rPr>
        <w:t>提醒</w:t>
      </w:r>
      <w:r w:rsidR="00E13113" w:rsidRPr="00E13113">
        <w:rPr>
          <w:rFonts w:ascii="Arial" w:hAnsi="Arial" w:cs="Arial" w:hint="eastAsia"/>
          <w:i w:val="0"/>
          <w:color w:val="auto"/>
          <w:sz w:val="24"/>
          <w:szCs w:val="24"/>
        </w:rPr>
        <w:t>：</w:t>
      </w:r>
    </w:p>
    <w:p w:rsidR="00E13113" w:rsidRPr="00E13113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本服务仅供学生论文查重参考，不做学校评定指标。</w:t>
      </w:r>
    </w:p>
    <w:p w:rsidR="00E13113" w:rsidRPr="00E13113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本服务有效期限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4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月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30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日，到期后将不可使用。</w:t>
      </w:r>
    </w:p>
    <w:p w:rsidR="00E13113" w:rsidRPr="00E13113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每人限定免费篇数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1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篇，字数限制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8</w:t>
      </w: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万字符。</w:t>
      </w:r>
    </w:p>
    <w:p w:rsidR="00E13113" w:rsidRPr="00E13113" w:rsidRDefault="00E13113" w:rsidP="00E13113">
      <w:pPr>
        <w:pStyle w:val="infoblue"/>
        <w:spacing w:before="0" w:beforeAutospacing="0" w:after="0" w:afterAutospacing="0" w:line="400" w:lineRule="exact"/>
        <w:ind w:firstLine="480"/>
        <w:rPr>
          <w:rFonts w:ascii="Arial" w:hAnsi="Arial" w:cs="Arial"/>
          <w:i w:val="0"/>
          <w:color w:val="auto"/>
          <w:sz w:val="24"/>
          <w:szCs w:val="24"/>
        </w:rPr>
      </w:pPr>
      <w:r w:rsidRPr="00E13113">
        <w:rPr>
          <w:rFonts w:ascii="Arial" w:hAnsi="Arial" w:cs="Arial" w:hint="eastAsia"/>
          <w:i w:val="0"/>
          <w:color w:val="auto"/>
          <w:sz w:val="24"/>
          <w:szCs w:val="24"/>
        </w:rPr>
        <w:t>一篇使用完，还需使用，请自行付费。</w:t>
      </w:r>
    </w:p>
    <w:p w:rsidR="00E13113" w:rsidRPr="00E13113" w:rsidRDefault="00E13113">
      <w:pPr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</w:p>
    <w:p w:rsidR="00215DA6" w:rsidRDefault="007A10E6">
      <w:pPr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技术服务：</w:t>
      </w:r>
    </w:p>
    <w:p w:rsidR="00215DA6" w:rsidRDefault="007A10E6">
      <w:pPr>
        <w:rPr>
          <w:rFonts w:ascii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QQ服务群：</w:t>
      </w:r>
      <w:r>
        <w:rPr>
          <w:rFonts w:hint="eastAsia"/>
          <w:b/>
          <w:bCs/>
          <w:sz w:val="28"/>
          <w:szCs w:val="28"/>
        </w:rPr>
        <w:t>1060906580</w:t>
      </w:r>
      <w:r>
        <w:rPr>
          <w:noProof/>
        </w:rPr>
        <w:drawing>
          <wp:inline distT="0" distB="0" distL="114300" distR="114300">
            <wp:extent cx="1325880" cy="1310005"/>
            <wp:effectExtent l="0" t="0" r="762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A6" w:rsidRDefault="007A10E6">
      <w:pPr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联 系 人：刘</w:t>
      </w:r>
      <w:r w:rsidR="00BB7B45"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老师</w:t>
      </w: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 xml:space="preserve">  张老师</w:t>
      </w:r>
    </w:p>
    <w:p w:rsidR="00215DA6" w:rsidRDefault="007A10E6">
      <w:pPr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联系方式：18052065453，QQ421064844</w:t>
      </w:r>
    </w:p>
    <w:sectPr w:rsidR="0021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5A" w:rsidRDefault="001C735A" w:rsidP="00E13113">
      <w:r>
        <w:separator/>
      </w:r>
    </w:p>
  </w:endnote>
  <w:endnote w:type="continuationSeparator" w:id="0">
    <w:p w:rsidR="001C735A" w:rsidRDefault="001C735A" w:rsidP="00E1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5A" w:rsidRDefault="001C735A" w:rsidP="00E13113">
      <w:r>
        <w:separator/>
      </w:r>
    </w:p>
  </w:footnote>
  <w:footnote w:type="continuationSeparator" w:id="0">
    <w:p w:rsidR="001C735A" w:rsidRDefault="001C735A" w:rsidP="00E1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62B25"/>
    <w:multiLevelType w:val="singleLevel"/>
    <w:tmpl w:val="9B062B25"/>
    <w:lvl w:ilvl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6"/>
    <w:rsid w:val="00025D88"/>
    <w:rsid w:val="000F5E5A"/>
    <w:rsid w:val="001C735A"/>
    <w:rsid w:val="00215DA6"/>
    <w:rsid w:val="002A0870"/>
    <w:rsid w:val="005D226D"/>
    <w:rsid w:val="007A10E6"/>
    <w:rsid w:val="007B61B6"/>
    <w:rsid w:val="007C7B2A"/>
    <w:rsid w:val="008C339D"/>
    <w:rsid w:val="00BB7B45"/>
    <w:rsid w:val="00C210AA"/>
    <w:rsid w:val="00D362C5"/>
    <w:rsid w:val="00E13113"/>
    <w:rsid w:val="00F857AE"/>
    <w:rsid w:val="0C760CAB"/>
    <w:rsid w:val="0D132C7F"/>
    <w:rsid w:val="18037080"/>
    <w:rsid w:val="18716C1A"/>
    <w:rsid w:val="2B340FE1"/>
    <w:rsid w:val="360E67C9"/>
    <w:rsid w:val="67D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28825"/>
  <w15:docId w15:val="{98225557-88AB-4BFA-93FD-7A49DB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E1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31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1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1311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infoblue">
    <w:name w:val="infoblue"/>
    <w:basedOn w:val="a"/>
    <w:qFormat/>
    <w:rsid w:val="00E13113"/>
    <w:pPr>
      <w:widowControl/>
      <w:spacing w:before="100" w:beforeAutospacing="1" w:after="100" w:afterAutospacing="1" w:line="240" w:lineRule="atLeast"/>
      <w:ind w:firstLineChars="200" w:firstLine="200"/>
      <w:jc w:val="left"/>
    </w:pPr>
    <w:rPr>
      <w:rFonts w:ascii="Times New Roman" w:eastAsia="宋体" w:hAnsi="Times New Roman" w:cs="Times New Roman"/>
      <w:i/>
      <w:iCs/>
      <w:color w:val="0000FF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heck.wanfangdata.com.cn/bd/subMan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42106</dc:creator>
  <cp:lastModifiedBy>dell</cp:lastModifiedBy>
  <cp:revision>7</cp:revision>
  <dcterms:created xsi:type="dcterms:W3CDTF">2020-02-21T02:07:00Z</dcterms:created>
  <dcterms:modified xsi:type="dcterms:W3CDTF">2020-02-21T03:55:00Z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